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PROPOSTA PARA COMPOSIÇÃO DE BANCA DE MESTRADO/DOUTORADO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Solicito que seja incluída na pauta da próxima reunião da CEPG (Comissão de Ensino de Pós-Graduação) a sugestão da banca para defesa: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Mestrado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Doutorado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6030"/>
        <w:tblGridChange w:id="0">
          <w:tblGrid>
            <w:gridCol w:w="3210"/>
            <w:gridCol w:w="6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Estudante: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Orientador: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Coorientador: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 da Dissertação/Tese: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Palavras-chave: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de aprovação CEUA/CEP: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color w:val="76923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76923c"/>
          <w:sz w:val="20"/>
          <w:szCs w:val="20"/>
          <w:rtl w:val="0"/>
        </w:rPr>
        <w:t xml:space="preserve">Critérios para composição de banca: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Os membros da comissão julgadora deverão ser portadores do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 doutor(a)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conforme as normas em vigor.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É vedada a participação em comissão julgadora o membro cujo(a) candidato(a) a ser avaliado(a) e/ou algum dos demais membros da comissão avaliadora seja: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 - cônjuge ou companheiro, ou parente, consanguíneo ou afim, em linha reta ou colateral, até o terceiro grau, inclusive; ou II - sócio(a) ou cônjuge de sócio(a) com interesses comerciais diretos.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Exige-se que haja participação de membros externos de acordo com os critérios abaixo: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 mínimo: No mínimo 1 (um) membro externo, em se tratando de comissão julgadora de MESTRADO;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 mínimo 2 (dois) membros externos, em se tratando de comissão julgadora de DOUTORADO.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Será considerado(a) como membro externo o(a) participante não vinculado à Unifesp que se doutorou em instituição diferente da Unifesp OU que seja vinculado a outra instituição ou programa de pós-graduação externo à Unifesp.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vedada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 participação como membro externo de comissão julgadora aquele(a) que obteve título de pós-graduação stricto sensu na Unifesp 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não possua vínculo com outra Instituição de Ensino Superior.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Comissão Julgadora da tese de Doutorado será constituída por 2 (dois) membros suplentes, sendo que 1 (um) deles deverá ser externo à Universidade Federal de São Paulo e não pertencente ao corpo de Orientadores do Programa de Pós-Graduação em que estiver matriculado o candidato.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Comissão Julgadora da tese de Doutorado será constituída por 2 (dois) membros suplentes, sendo que 1 (um) deles deverá ser externo à Universidade Federal de São Paulo e não pertencente ao corpo de Orientadores do Programa de Pós-Graduação em que estiver matriculado o candidato.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357.1653543307087" w:hanging="357.1653543307087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Recomenda-se que o membro suplente da Comissão Julgadora da dissertação de MESTRADO seja externo à Unifesp no caso de haver apenas 1 membro externo indicado como titular.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color w:val="76923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TITULARES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 para Mestrado, sem o Orientador e 5 para Doutorado, contando com o Orientador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i w:val="1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0"/>
          <w:szCs w:val="20"/>
          <w:rtl w:val="0"/>
        </w:rPr>
        <w:t xml:space="preserve">Exemplo: Nome Completo, Prof. Associado, Depto Psicobiologia da UNIFESP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220"/>
        <w:gridCol w:w="6060"/>
        <w:tblGridChange w:id="0">
          <w:tblGrid>
            <w:gridCol w:w="795"/>
            <w:gridCol w:w="2220"/>
            <w:gridCol w:w="6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.74560546875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.74560546875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SUPLENTES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para Mestrado e 2 para Doutorado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Arial" w:cs="Arial" w:eastAsia="Arial" w:hAnsi="Arial"/>
          <w:i w:val="1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0"/>
          <w:szCs w:val="20"/>
          <w:rtl w:val="0"/>
        </w:rPr>
        <w:t xml:space="preserve">Exemplo: Nome Completo, Prof. Associado, Depto Psicobiologia da UNIFESP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220"/>
        <w:gridCol w:w="6060"/>
        <w:tblGridChange w:id="0">
          <w:tblGrid>
            <w:gridCol w:w="795"/>
            <w:gridCol w:w="2220"/>
            <w:gridCol w:w="6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Confirmo a veracidade das informações fornecidas e assumo total responsabilidade por eventuais inconsistências sobre as informações fornecidas.</w:t>
      </w:r>
    </w:p>
    <w:p w:rsidR="00000000" w:rsidDel="00000000" w:rsidP="00000000" w:rsidRDefault="00000000" w:rsidRPr="00000000" w14:paraId="0000006B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Data, Nome e assinatura do Orientador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0.7874015748032" w:top="1700.7874015748032" w:left="1417.3228346456694" w:right="1417.3228346456694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tabs>
        <w:tab w:val="center" w:leader="none" w:pos="4419"/>
        <w:tab w:val="right" w:leader="none" w:pos="8838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Rua Botucatu, 862 – Ed. de Ciências Biomédicas – 1º andar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Vila Clementino – São Paulo – SP – Brasil</w:t>
    </w:r>
  </w:p>
  <w:p w:rsidR="00000000" w:rsidDel="00000000" w:rsidP="00000000" w:rsidRDefault="00000000" w:rsidRPr="00000000" w14:paraId="00000079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CEP: 04023-062</w:t>
    </w:r>
    <w:r w:rsidDel="00000000" w:rsidR="00000000" w:rsidRPr="00000000">
      <w:rPr>
        <w:rFonts w:ascii="Times New Roman" w:cs="Times New Roman" w:eastAsia="Times New Roman" w:hAnsi="Times New Roman"/>
        <w:color w:val="003300"/>
        <w:sz w:val="20"/>
        <w:szCs w:val="20"/>
        <w:rtl w:val="0"/>
      </w:rPr>
      <w:t xml:space="preserve"> - </w:t>
    </w: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Fone: +55 11 2149-0155 </w:t>
    </w:r>
  </w:p>
  <w:p w:rsidR="00000000" w:rsidDel="00000000" w:rsidP="00000000" w:rsidRDefault="00000000" w:rsidRPr="00000000" w14:paraId="0000007A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email: ppg.psicobiologia@unifesp.br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1"/>
      <w:tabs>
        <w:tab w:val="left" w:leader="none" w:pos="11160"/>
      </w:tabs>
      <w:spacing w:after="0" w:before="120" w:line="240" w:lineRule="auto"/>
      <w:ind w:right="51"/>
      <w:jc w:val="lef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76201</wp:posOffset>
          </wp:positionH>
          <wp:positionV relativeFrom="paragraph">
            <wp:posOffset>333375</wp:posOffset>
          </wp:positionV>
          <wp:extent cx="1478297" cy="823969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8297" cy="823969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9075.0" w:type="dxa"/>
      <w:jc w:val="center"/>
      <w:tblLayout w:type="fixed"/>
      <w:tblLook w:val="0600"/>
    </w:tblPr>
    <w:tblGrid>
      <w:gridCol w:w="2040"/>
      <w:gridCol w:w="4485"/>
      <w:gridCol w:w="2550"/>
      <w:tblGridChange w:id="0">
        <w:tblGrid>
          <w:gridCol w:w="2040"/>
          <w:gridCol w:w="4485"/>
          <w:gridCol w:w="25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1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Universidade Federal de São Paulo</w:t>
          </w:r>
        </w:p>
        <w:p w:rsidR="00000000" w:rsidDel="00000000" w:rsidP="00000000" w:rsidRDefault="00000000" w:rsidRPr="00000000" w14:paraId="00000072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Escola Paulista de Medicina</w:t>
          </w:r>
        </w:p>
        <w:p w:rsidR="00000000" w:rsidDel="00000000" w:rsidP="00000000" w:rsidRDefault="00000000" w:rsidRPr="00000000" w14:paraId="00000073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Programa de Pós-Graduação em Psicobiologia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-34128</wp:posOffset>
                </wp:positionH>
                <wp:positionV relativeFrom="paragraph">
                  <wp:posOffset>0</wp:posOffset>
                </wp:positionV>
                <wp:extent cx="1358106" cy="828675"/>
                <wp:effectExtent b="0" l="0" r="0" t="0"/>
                <wp:wrapSquare wrapText="bothSides" distB="0" distT="0" distL="0" distR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106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75">
    <w:pPr>
      <w:keepNext w:val="1"/>
      <w:tabs>
        <w:tab w:val="left" w:leader="none" w:pos="11160"/>
      </w:tabs>
      <w:spacing w:after="0" w:before="120" w:line="240" w:lineRule="auto"/>
      <w:ind w:right="51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dmw+Sa4i7hdcG+cIUHWUoXcqTw==">AMUW2mUQVTqFotQwjrQ6qBrNuU+abMUi3LfPz7LWDqkSiRnWdYlWjpe7/X+qrT9EXqf9X4bJjj+KXi2Vn1zZg0TBaBMfYDAz/MToeKWUaIXr8pSj2096y9Q=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