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PROPOSTA PARA COMPOSIÇÃO DE BANCA DE MESTRADO/DOUTORADO</w:t>
      </w:r>
    </w:p>
    <w:p w:rsidR="00000000" w:rsidDel="00000000" w:rsidP="00000000" w:rsidRDefault="00000000" w:rsidRPr="00000000" w14:paraId="00000003">
      <w:pPr>
        <w:spacing w:after="0" w:line="240" w:lineRule="auto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Solicito que seja incluída na pauta da próxima reunião da CEPG (Comissão de Ensino de Pós-Graduação) a sugestão da banca para defesa: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Mestrado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Doutorado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0"/>
        <w:gridCol w:w="6030"/>
        <w:tblGridChange w:id="0">
          <w:tblGrid>
            <w:gridCol w:w="3210"/>
            <w:gridCol w:w="60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Estudante: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Orientador: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Coorientador: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Título da Dissertação/Tese: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Palavras-chave: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No. de aprovação CEUA/CEP: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Arial" w:cs="Arial" w:eastAsia="Arial" w:hAnsi="Arial"/>
          <w:b w:val="1"/>
          <w:color w:val="76923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76923c"/>
          <w:sz w:val="20"/>
          <w:szCs w:val="20"/>
          <w:rtl w:val="0"/>
        </w:rPr>
        <w:t xml:space="preserve">Critérios para composição de banca: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Arial" w:cs="Arial" w:eastAsia="Arial" w:hAnsi="Arial"/>
          <w:b w:val="1"/>
          <w:color w:val="76923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40" w:lineRule="auto"/>
        <w:ind w:left="357.1653543307087" w:hanging="357.1653543307087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Os membros da comissão julgadora deverão ser portadores do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título de doutor(a) reconhecido no Brasil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, conforme as normas em vigor.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240" w:lineRule="auto"/>
        <w:ind w:left="357.1653543307087" w:hanging="357.1653543307087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É vedada a aplicação de equivalência à titulação para composição de comissões julgadoras de mestrados e doutorados.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240" w:lineRule="auto"/>
        <w:ind w:left="357.1653543307087" w:hanging="357.1653543307087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É vedada a participação em comissão julgadora o membro cujo(a) candidato(a) a ser avaliado(a) e/ou algum dos demais membros da comissão avaliadora seja: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="240" w:lineRule="auto"/>
        <w:ind w:left="357.1653543307087" w:hanging="357.1653543307087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 - cônjuge ou companheiro, ou parente, consanguíneo ou afim, em linha reta ou colateral, até o terceiro grau, inclusive; ou II - sócio(a) ou cônjuge de sócio(a) com interesses comerciais diretos.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="240" w:lineRule="auto"/>
        <w:ind w:left="357.1653543307087" w:hanging="357.1653543307087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Exige-se que haja participação de membros externos de acordo com os critérios abaixo: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="240" w:lineRule="auto"/>
        <w:ind w:left="357.1653543307087" w:hanging="357.1653543307087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 mínimo: No mínimo 1 (um) membro externo, em se tratando de comissão julgadora de mestrado;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240" w:lineRule="auto"/>
        <w:ind w:left="357.1653543307087" w:hanging="357.1653543307087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 mínimo 2 (dois) membros externos, em se tratando de comissão julgadora de doutorado.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240" w:lineRule="auto"/>
        <w:ind w:left="357.1653543307087" w:hanging="357.1653543307087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Considera-se como membro externo o(a) participante que possuir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vínculo, empregatício ou estatutário,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com outra Instituição de Ensino Superior.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240" w:lineRule="auto"/>
        <w:ind w:left="357.1653543307087" w:hanging="357.1653543307087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Será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vedada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a participação como membro externo de comissão julgadora aquele(a) que obteve título de pós-graduação stricto sensu na Unifesp e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não possua vínculo com outra Instituição de Ensino Superior.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240" w:lineRule="auto"/>
        <w:ind w:left="357.1653543307087" w:hanging="357.1653543307087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 Comissão Julgadora da tese de Doutorado será constituída por 2 (dois) membros suplentes, sendo que 1 (um) deles deverá ser externo à Universidade Federal de São Paulo e não pertencente ao corpo de Orientadores do Programa de Pós-Graduação em que estiver matriculado o candidato.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="240" w:lineRule="auto"/>
        <w:ind w:left="357.1653543307087" w:hanging="357.1653543307087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 Comissão Julgadora da tese de Doutorado será constituída por 2 (dois) membros suplentes, sendo que 1 (um) deles deverá ser externo à Universidade Federal de São Paulo e não pertencente ao corpo de Orientadores do Programa de Pós-Graduação em que estiver matriculado o candidato.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240" w:lineRule="auto"/>
        <w:ind w:left="357.1653543307087" w:hanging="357.1653543307087"/>
        <w:jc w:val="both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Recomenda-se que o membro suplente da Comissão Julgadora da dissertação de Mestrado seja externo à Unifesp no caso de haver apenas 1 membro externo indicado como titular.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Arial" w:cs="Arial" w:eastAsia="Arial" w:hAnsi="Arial"/>
          <w:color w:val="76923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TITULARES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 para Mestrado, sem o Orientador e 5 para Doutorado, contando com o Orientador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Arial" w:cs="Arial" w:eastAsia="Arial" w:hAnsi="Arial"/>
          <w:i w:val="1"/>
          <w:color w:val="999999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999999"/>
          <w:sz w:val="20"/>
          <w:szCs w:val="20"/>
          <w:rtl w:val="0"/>
        </w:rPr>
        <w:t xml:space="preserve">Exemplo: Nome Completo, Prof. Associado, Depto Psicobiologia da UNIFESP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5"/>
        <w:gridCol w:w="2220"/>
        <w:gridCol w:w="6060"/>
        <w:tblGridChange w:id="0">
          <w:tblGrid>
            <w:gridCol w:w="795"/>
            <w:gridCol w:w="2220"/>
            <w:gridCol w:w="606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 Completo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Cargo/ Filiação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.74560546875" w:hRule="atLeast"/>
          <w:tblHeader w:val="0"/>
        </w:trPr>
        <w:tc>
          <w:tcPr>
            <w:gridSpan w:val="3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 Completo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Cargo/ Filiação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.74560546875" w:hRule="atLeast"/>
          <w:tblHeader w:val="0"/>
        </w:trPr>
        <w:tc>
          <w:tcPr>
            <w:gridSpan w:val="3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 Completo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Cargo/ Filiação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 Completo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Cargo/ Filiação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 Completo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Cargo/ Filiação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after="0" w:line="240" w:lineRule="auto"/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SUPLENTES</w:t>
      </w:r>
    </w:p>
    <w:p w:rsidR="00000000" w:rsidDel="00000000" w:rsidP="00000000" w:rsidRDefault="00000000" w:rsidRPr="00000000" w14:paraId="00000057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 para Mestrado e 2 para Doutorado</w:t>
      </w:r>
    </w:p>
    <w:p w:rsidR="00000000" w:rsidDel="00000000" w:rsidP="00000000" w:rsidRDefault="00000000" w:rsidRPr="00000000" w14:paraId="00000058">
      <w:pPr>
        <w:spacing w:after="0" w:line="240" w:lineRule="auto"/>
        <w:jc w:val="both"/>
        <w:rPr>
          <w:rFonts w:ascii="Arial" w:cs="Arial" w:eastAsia="Arial" w:hAnsi="Arial"/>
          <w:i w:val="1"/>
          <w:color w:val="999999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999999"/>
          <w:sz w:val="20"/>
          <w:szCs w:val="20"/>
          <w:rtl w:val="0"/>
        </w:rPr>
        <w:t xml:space="preserve">Exemplo: Nome Completo, Prof. Associado, Depto Psicobiologia da UNIFESP</w:t>
      </w:r>
    </w:p>
    <w:p w:rsidR="00000000" w:rsidDel="00000000" w:rsidP="00000000" w:rsidRDefault="00000000" w:rsidRPr="00000000" w14:paraId="00000059">
      <w:pPr>
        <w:spacing w:after="0" w:line="240" w:lineRule="auto"/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5"/>
        <w:gridCol w:w="2220"/>
        <w:gridCol w:w="6060"/>
        <w:tblGridChange w:id="0">
          <w:tblGrid>
            <w:gridCol w:w="795"/>
            <w:gridCol w:w="2220"/>
            <w:gridCol w:w="606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 Completo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Cargo/ Filiação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 Completo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Cargo/ Filiação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spacing w:after="0" w:line="240" w:lineRule="auto"/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Confirmo a veracidade das informações fornecidas e assumo total responsabilidade por eventuais inconsistências sobre as informações fornecidas.</w:t>
      </w:r>
    </w:p>
    <w:p w:rsidR="00000000" w:rsidDel="00000000" w:rsidP="00000000" w:rsidRDefault="00000000" w:rsidRPr="00000000" w14:paraId="0000006B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6E">
      <w:pPr>
        <w:spacing w:after="0" w:line="240" w:lineRule="auto"/>
        <w:jc w:val="center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Data, Nome e assinatura do Orientador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700.7874015748032" w:top="1700.7874015748032" w:left="1417.3228346456694" w:right="1417.3228346456694" w:header="708.661417322834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tabs>
        <w:tab w:val="center" w:leader="none" w:pos="4419"/>
        <w:tab w:val="right" w:leader="none" w:pos="8838"/>
      </w:tabs>
      <w:spacing w:after="0" w:line="240" w:lineRule="auto"/>
      <w:ind w:right="360"/>
      <w:jc w:val="center"/>
      <w:rPr>
        <w:rFonts w:ascii="Times New Roman" w:cs="Times New Roman" w:eastAsia="Times New Roman" w:hAnsi="Times New Roman"/>
        <w:i w:val="1"/>
        <w:sz w:val="18"/>
        <w:szCs w:val="18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tabs>
        <w:tab w:val="left" w:leader="none" w:pos="8940"/>
      </w:tabs>
      <w:spacing w:after="0" w:line="240" w:lineRule="auto"/>
      <w:jc w:val="center"/>
      <w:rPr>
        <w:rFonts w:ascii="Times New Roman" w:cs="Times New Roman" w:eastAsia="Times New Roman" w:hAnsi="Times New Roman"/>
        <w:color w:val="0033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i w:val="1"/>
        <w:color w:val="003300"/>
        <w:sz w:val="20"/>
        <w:szCs w:val="20"/>
        <w:rtl w:val="0"/>
      </w:rPr>
      <w:t xml:space="preserve">Rua Botucatu, 862 – Ed. de Ciências Biomédicas – 1º andar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tabs>
        <w:tab w:val="left" w:leader="none" w:pos="8940"/>
      </w:tabs>
      <w:spacing w:after="0" w:line="240" w:lineRule="auto"/>
      <w:jc w:val="center"/>
      <w:rPr>
        <w:rFonts w:ascii="Times New Roman" w:cs="Times New Roman" w:eastAsia="Times New Roman" w:hAnsi="Times New Roman"/>
        <w:i w:val="1"/>
        <w:color w:val="0033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i w:val="1"/>
        <w:color w:val="003300"/>
        <w:sz w:val="20"/>
        <w:szCs w:val="20"/>
        <w:rtl w:val="0"/>
      </w:rPr>
      <w:t xml:space="preserve">Vila Clementino – São Paulo – SP – Brasil</w:t>
    </w:r>
  </w:p>
  <w:p w:rsidR="00000000" w:rsidDel="00000000" w:rsidP="00000000" w:rsidRDefault="00000000" w:rsidRPr="00000000" w14:paraId="00000079">
    <w:pPr>
      <w:tabs>
        <w:tab w:val="left" w:leader="none" w:pos="8940"/>
      </w:tabs>
      <w:spacing w:after="0" w:line="240" w:lineRule="auto"/>
      <w:jc w:val="center"/>
      <w:rPr>
        <w:rFonts w:ascii="Times New Roman" w:cs="Times New Roman" w:eastAsia="Times New Roman" w:hAnsi="Times New Roman"/>
        <w:i w:val="1"/>
        <w:color w:val="0033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i w:val="1"/>
        <w:color w:val="003300"/>
        <w:sz w:val="20"/>
        <w:szCs w:val="20"/>
        <w:rtl w:val="0"/>
      </w:rPr>
      <w:t xml:space="preserve">CEP: 04023-062</w:t>
    </w:r>
    <w:r w:rsidDel="00000000" w:rsidR="00000000" w:rsidRPr="00000000">
      <w:rPr>
        <w:rFonts w:ascii="Times New Roman" w:cs="Times New Roman" w:eastAsia="Times New Roman" w:hAnsi="Times New Roman"/>
        <w:color w:val="003300"/>
        <w:sz w:val="20"/>
        <w:szCs w:val="20"/>
        <w:rtl w:val="0"/>
      </w:rPr>
      <w:t xml:space="preserve"> - </w:t>
    </w:r>
    <w:r w:rsidDel="00000000" w:rsidR="00000000" w:rsidRPr="00000000">
      <w:rPr>
        <w:rFonts w:ascii="Times New Roman" w:cs="Times New Roman" w:eastAsia="Times New Roman" w:hAnsi="Times New Roman"/>
        <w:i w:val="1"/>
        <w:color w:val="003300"/>
        <w:sz w:val="20"/>
        <w:szCs w:val="20"/>
        <w:rtl w:val="0"/>
      </w:rPr>
      <w:t xml:space="preserve">Fone: +55 11 2149-0155 </w:t>
    </w:r>
  </w:p>
  <w:p w:rsidR="00000000" w:rsidDel="00000000" w:rsidP="00000000" w:rsidRDefault="00000000" w:rsidRPr="00000000" w14:paraId="0000007A">
    <w:pPr>
      <w:tabs>
        <w:tab w:val="left" w:leader="none" w:pos="8940"/>
      </w:tabs>
      <w:spacing w:after="0" w:line="240" w:lineRule="auto"/>
      <w:jc w:val="center"/>
      <w:rPr>
        <w:rFonts w:ascii="Times New Roman" w:cs="Times New Roman" w:eastAsia="Times New Roman" w:hAnsi="Times New Roman"/>
        <w:i w:val="1"/>
        <w:color w:val="0033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i w:val="1"/>
        <w:color w:val="003300"/>
        <w:sz w:val="20"/>
        <w:szCs w:val="20"/>
        <w:rtl w:val="0"/>
      </w:rPr>
      <w:t xml:space="preserve">email: ppg.psicobiologia@unifesp.br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1"/>
      <w:tabs>
        <w:tab w:val="left" w:leader="none" w:pos="11160"/>
      </w:tabs>
      <w:spacing w:after="0" w:before="120" w:line="240" w:lineRule="auto"/>
      <w:ind w:right="51"/>
      <w:jc w:val="left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76201</wp:posOffset>
          </wp:positionH>
          <wp:positionV relativeFrom="paragraph">
            <wp:posOffset>333375</wp:posOffset>
          </wp:positionV>
          <wp:extent cx="1478297" cy="823969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8297" cy="823969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4"/>
      <w:tblW w:w="9075.0" w:type="dxa"/>
      <w:jc w:val="center"/>
      <w:tblLayout w:type="fixed"/>
      <w:tblLook w:val="0600"/>
    </w:tblPr>
    <w:tblGrid>
      <w:gridCol w:w="2040"/>
      <w:gridCol w:w="4485"/>
      <w:gridCol w:w="2550"/>
      <w:tblGridChange w:id="0">
        <w:tblGrid>
          <w:gridCol w:w="2040"/>
          <w:gridCol w:w="4485"/>
          <w:gridCol w:w="2550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1">
          <w:pPr>
            <w:keepNext w:val="1"/>
            <w:tabs>
              <w:tab w:val="left" w:leader="none" w:pos="11160"/>
            </w:tabs>
            <w:spacing w:after="0" w:before="0" w:line="240" w:lineRule="auto"/>
            <w:ind w:right="51"/>
            <w:jc w:val="center"/>
            <w:rPr>
              <w:rFonts w:ascii="Times New Roman" w:cs="Times New Roman" w:eastAsia="Times New Roman" w:hAnsi="Times New Roman"/>
              <w:b w:val="1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0"/>
              <w:szCs w:val="20"/>
              <w:rtl w:val="0"/>
            </w:rPr>
            <w:t xml:space="preserve">Universidade Federal de São Paulo</w:t>
          </w:r>
        </w:p>
        <w:p w:rsidR="00000000" w:rsidDel="00000000" w:rsidP="00000000" w:rsidRDefault="00000000" w:rsidRPr="00000000" w14:paraId="00000072">
          <w:pPr>
            <w:keepNext w:val="1"/>
            <w:tabs>
              <w:tab w:val="left" w:leader="none" w:pos="11160"/>
            </w:tabs>
            <w:spacing w:after="0" w:before="0" w:line="240" w:lineRule="auto"/>
            <w:ind w:right="51"/>
            <w:jc w:val="center"/>
            <w:rPr>
              <w:rFonts w:ascii="Times New Roman" w:cs="Times New Roman" w:eastAsia="Times New Roman" w:hAnsi="Times New Roman"/>
              <w:b w:val="1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0"/>
              <w:szCs w:val="20"/>
              <w:rtl w:val="0"/>
            </w:rPr>
            <w:t xml:space="preserve">Escola Paulista de Medicina</w:t>
          </w:r>
        </w:p>
        <w:p w:rsidR="00000000" w:rsidDel="00000000" w:rsidP="00000000" w:rsidRDefault="00000000" w:rsidRPr="00000000" w14:paraId="00000073">
          <w:pPr>
            <w:keepNext w:val="1"/>
            <w:tabs>
              <w:tab w:val="left" w:leader="none" w:pos="11160"/>
            </w:tabs>
            <w:spacing w:after="0" w:before="0" w:line="240" w:lineRule="auto"/>
            <w:ind w:right="51"/>
            <w:jc w:val="center"/>
            <w:rPr>
              <w:rFonts w:ascii="Times New Roman" w:cs="Times New Roman" w:eastAsia="Times New Roman" w:hAnsi="Times New Roman"/>
              <w:b w:val="1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0"/>
              <w:szCs w:val="20"/>
              <w:rtl w:val="0"/>
            </w:rPr>
            <w:t xml:space="preserve">Programa de Pós-Graduação em Psicobiologia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-34129</wp:posOffset>
                </wp:positionH>
                <wp:positionV relativeFrom="paragraph">
                  <wp:posOffset>0</wp:posOffset>
                </wp:positionV>
                <wp:extent cx="1358106" cy="828675"/>
                <wp:effectExtent b="0" l="0" r="0" t="0"/>
                <wp:wrapSquare wrapText="bothSides" distB="0" distT="0" distL="0" distR="0"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106" cy="828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75">
    <w:pPr>
      <w:keepNext w:val="1"/>
      <w:tabs>
        <w:tab w:val="left" w:leader="none" w:pos="11160"/>
      </w:tabs>
      <w:spacing w:after="0" w:before="120" w:line="240" w:lineRule="auto"/>
      <w:ind w:right="51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nJW08n2hOV09INAUpAoeKGRjvQ==">AMUW2mXMpIxMzkUJMFvxTA3N0DCtUv7lItpxaALrEMoC7iMHvvWHFJC9rrPLHpy1N21ZZwoGCCsuC4Ek6IK7i+CBDgMSiwH9eDyGcl/Dp4nQmiMXFKhVzmM=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